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Important Verses: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n-US"/>
        </w:rPr>
        <w:t>Heb. 6, 8-9</w:t>
      </w:r>
      <w:r>
        <w:rPr>
          <w:sz w:val="24"/>
          <w:szCs w:val="24"/>
          <w:rtl w:val="0"/>
          <w:lang w:val="en-US"/>
        </w:rPr>
        <w:t xml:space="preserve">; 3:6; 4:14, 16; </w:t>
      </w:r>
      <w:r>
        <w:rPr>
          <w:sz w:val="24"/>
          <w:szCs w:val="24"/>
          <w:u w:val="single"/>
          <w:rtl w:val="0"/>
          <w:lang w:val="en-US"/>
        </w:rPr>
        <w:t>5:8-10</w:t>
      </w:r>
      <w:r>
        <w:rPr>
          <w:sz w:val="24"/>
          <w:szCs w:val="24"/>
          <w:rtl w:val="0"/>
          <w:lang w:val="en-US"/>
        </w:rPr>
        <w:t xml:space="preserve">; 7:25; 11:6; 12:18, 22; </w:t>
      </w:r>
      <w:r>
        <w:rPr>
          <w:sz w:val="24"/>
          <w:szCs w:val="24"/>
          <w:u w:val="single"/>
          <w:rtl w:val="0"/>
          <w:lang w:val="en-US"/>
        </w:rPr>
        <w:t>Ps. 110:1; 40:6-8</w:t>
      </w:r>
      <w:r>
        <w:rPr>
          <w:sz w:val="24"/>
          <w:szCs w:val="24"/>
          <w:rtl w:val="0"/>
          <w:lang w:val="en-US"/>
        </w:rPr>
        <w:t xml:space="preserve">; 134:14; </w:t>
      </w:r>
      <w:r>
        <w:rPr>
          <w:sz w:val="24"/>
          <w:szCs w:val="24"/>
          <w:u w:val="single"/>
          <w:rtl w:val="0"/>
          <w:lang w:val="en-US"/>
        </w:rPr>
        <w:t>Jer. 31:31-34</w:t>
      </w:r>
      <w:r>
        <w:rPr>
          <w:sz w:val="24"/>
          <w:szCs w:val="24"/>
          <w:rtl w:val="0"/>
          <w:lang w:val="en-US"/>
        </w:rPr>
        <w:t xml:space="preserve">; Exod. 24:8; </w:t>
      </w:r>
      <w:r>
        <w:rPr>
          <w:sz w:val="24"/>
          <w:szCs w:val="24"/>
          <w:u w:val="single"/>
          <w:rtl w:val="0"/>
          <w:lang w:val="en-US"/>
        </w:rPr>
        <w:t>Lev. 16</w:t>
      </w:r>
      <w:r>
        <w:rPr>
          <w:sz w:val="24"/>
          <w:szCs w:val="24"/>
          <w:rtl w:val="0"/>
          <w:lang w:val="en-US"/>
        </w:rPr>
        <w:t xml:space="preserve">; 23:26-32; Num. 15:22-31; 16:35; 26:10; </w:t>
      </w:r>
      <w:r>
        <w:rPr>
          <w:sz w:val="24"/>
          <w:szCs w:val="24"/>
          <w:u w:val="single"/>
          <w:rtl w:val="0"/>
          <w:lang w:val="en-US"/>
        </w:rPr>
        <w:t>Deut</w:t>
      </w:r>
      <w:r>
        <w:rPr>
          <w:sz w:val="24"/>
          <w:szCs w:val="24"/>
          <w:rtl w:val="0"/>
          <w:lang w:val="en-US"/>
        </w:rPr>
        <w:t xml:space="preserve">. 13:8; 17:2-7; 18:5; </w:t>
      </w:r>
      <w:r>
        <w:rPr>
          <w:sz w:val="24"/>
          <w:szCs w:val="24"/>
          <w:u w:val="single"/>
          <w:rtl w:val="0"/>
          <w:lang w:val="en-US"/>
        </w:rPr>
        <w:t>32:35-36</w:t>
      </w:r>
      <w:r>
        <w:rPr>
          <w:sz w:val="24"/>
          <w:szCs w:val="24"/>
          <w:rtl w:val="0"/>
          <w:lang w:val="en-US"/>
        </w:rPr>
        <w:t xml:space="preserve">; 1 Pet. 4:13-17; </w:t>
      </w:r>
      <w:r>
        <w:rPr>
          <w:sz w:val="24"/>
          <w:szCs w:val="24"/>
          <w:u w:val="single"/>
          <w:rtl w:val="0"/>
          <w:lang w:val="en-US"/>
        </w:rPr>
        <w:t>Isa. 26:11, 20; Hab. 2:3-4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Questions: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In verses 1-18, what is NOT effective in fully cleansing the sins of the worshipper? What DOES sanctify the worshipper?</w:t>
      </w:r>
      <w:r>
        <w:rPr>
          <w:sz w:val="24"/>
          <w:szCs w:val="24"/>
        </w:rPr>
        <w:br w:type="textWrapping"/>
        <w:br w:type="textWrapping"/>
        <w:br w:type="textWrapping"/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In verses 1-18 there are frequent references to the Day of Atonement rituals, but what does verse 3 say that these sacrifices accomplished?</w:t>
      </w:r>
      <w:r>
        <w:rPr>
          <w:sz w:val="24"/>
          <w:szCs w:val="24"/>
        </w:rPr>
        <w:br w:type="textWrapping"/>
        <w:br w:type="textWrapping"/>
        <w:br w:type="textWrapping"/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What are some of the similarities/ parallels between 5:11-6:20 and 10:19-39?</w:t>
      </w:r>
      <w:r>
        <w:rPr>
          <w:sz w:val="24"/>
          <w:szCs w:val="24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Verses 19-21 summarizes the main points of the last few chapters before the application is made to the reader. What are those main points? What should our response be in verses 22-25?</w:t>
      </w:r>
      <w:r>
        <w:rPr>
          <w:sz w:val="24"/>
          <w:szCs w:val="24"/>
        </w:rPr>
        <w:br w:type="textWrapping"/>
        <w:br w:type="textWrapping"/>
        <w:br w:type="textWrapping"/>
        <w:br w:type="textWrapping"/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What characteristics of Christians are mentioned in verses 36 and 39? (These two concepts will be elaborated on in inverse order in the next few chapters).</w:t>
      </w:r>
      <w:r>
        <w:rPr>
          <w:sz w:val="24"/>
          <w:szCs w:val="24"/>
        </w:rPr>
        <w:br w:type="textWrapping"/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Personal Thought Questions: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Body"/>
        <w:numPr>
          <w:ilvl w:val="0"/>
          <w:numId w:val="3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Jesus and His sacrifice can fully cleanse us! The result is that we should have confidence to draw near to God with a clean conscience. Is that true for </w:t>
      </w:r>
      <w:r>
        <w:rPr>
          <w:i w:val="1"/>
          <w:i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>?</w:t>
      </w:r>
      <w:r>
        <w:rPr>
          <w:sz w:val="24"/>
          <w:szCs w:val="24"/>
        </w:rPr>
        <w:br w:type="textWrapping"/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Verses 26-31 warn against going on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sinning willfully.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Do </w:t>
      </w:r>
      <w:r>
        <w:rPr>
          <w:i w:val="1"/>
          <w:i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 have a sin in </w:t>
      </w:r>
      <w:r>
        <w:rPr>
          <w:i w:val="1"/>
          <w:iCs w:val="1"/>
          <w:sz w:val="24"/>
          <w:szCs w:val="24"/>
          <w:rtl w:val="0"/>
          <w:lang w:val="en-US"/>
        </w:rPr>
        <w:t>your</w:t>
      </w:r>
      <w:r>
        <w:rPr>
          <w:sz w:val="24"/>
          <w:szCs w:val="24"/>
          <w:rtl w:val="0"/>
          <w:lang w:val="en-US"/>
        </w:rPr>
        <w:t xml:space="preserve"> life that </w:t>
      </w:r>
      <w:r>
        <w:rPr>
          <w:i w:val="1"/>
          <w:i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 have been continuing to willfully commit? What are </w:t>
      </w:r>
      <w:r>
        <w:rPr>
          <w:i w:val="1"/>
          <w:i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 going to do to stop that?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b w:val="1"/>
        <w:bCs w:val="1"/>
        <w:rtl w:val="0"/>
        <w:lang w:val="en-US"/>
      </w:rPr>
      <w:t>What Did It Say?</w:t>
    </w:r>
    <w:r>
      <w:rPr>
        <w:b w:val="1"/>
        <w:bCs w:val="1"/>
      </w:rPr>
      <w:tab/>
    </w:r>
    <w:r>
      <w:rPr>
        <w:b w:val="1"/>
        <w:bCs w:val="1"/>
        <w:rtl w:val="0"/>
        <w:lang w:val="en-US"/>
      </w:rPr>
      <w:t>What Does It Mean?</w:t>
    </w:r>
    <w:r>
      <w:rPr>
        <w:b w:val="1"/>
        <w:bCs w:val="1"/>
      </w:rPr>
      <w:tab/>
    </w:r>
    <w:r>
      <w:rPr>
        <w:b w:val="1"/>
        <w:bCs w:val="1"/>
        <w:rtl w:val="0"/>
        <w:lang w:val="en-US"/>
      </w:rPr>
      <w:t>How Do I Apply It?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b w:val="1"/>
        <w:bCs w:val="1"/>
        <w:rtl w:val="0"/>
        <w:lang w:val="en-US"/>
      </w:rPr>
      <w:t>Hebrews (2020)</w:t>
    </w:r>
    <w:r>
      <w:rPr>
        <w:b w:val="1"/>
        <w:bCs w:val="1"/>
      </w:rPr>
      <w:tab/>
    </w:r>
    <w:r>
      <w:rPr>
        <w:b w:val="1"/>
        <w:bCs w:val="1"/>
        <w:sz w:val="32"/>
        <w:szCs w:val="32"/>
        <w:rtl w:val="0"/>
        <w:lang w:val="en-US"/>
      </w:rPr>
      <w:t>Chapter 10</w:t>
    </w:r>
    <w:r>
      <w:rPr>
        <w:b w:val="1"/>
        <w:bCs w:val="1"/>
      </w:rPr>
      <w:tab/>
    </w:r>
    <w:r>
      <w:rPr>
        <w:b w:val="1"/>
        <w:bCs w:val="1"/>
        <w:rtl w:val="0"/>
        <w:lang w:val="en-US"/>
      </w:rPr>
      <w:t>10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